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 июля</w:t>
      </w:r>
      <w:r>
        <w:rPr>
          <w:rFonts w:ascii="Times New Roman" w:eastAsia="Times New Roman" w:hAnsi="Times New Roman" w:cs="Times New Roman"/>
        </w:rPr>
        <w:t xml:space="preserve">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541</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/2025</w:t>
      </w:r>
      <w:r>
        <w:rPr>
          <w:rFonts w:ascii="Times New Roman" w:eastAsia="Times New Roman" w:hAnsi="Times New Roman" w:cs="Times New Roman"/>
        </w:rPr>
        <w:t xml:space="preserve">, возбужденное по ч.1 ст.12.8 КоАП РФ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b/>
          <w:bCs/>
          <w:i/>
          <w:iCs/>
        </w:rPr>
        <w:t>Коренева</w:t>
      </w:r>
      <w:r>
        <w:rPr>
          <w:rFonts w:ascii="Times New Roman" w:eastAsia="Times New Roman" w:hAnsi="Times New Roman" w:cs="Times New Roman"/>
          <w:b/>
          <w:bCs/>
          <w:i/>
          <w:iCs/>
        </w:rPr>
        <w:t xml:space="preserve"> Данила Владимировича</w:t>
      </w:r>
      <w:r>
        <w:rPr>
          <w:rFonts w:ascii="Times New Roman" w:eastAsia="Times New Roman" w:hAnsi="Times New Roman" w:cs="Times New Roman"/>
          <w:b/>
          <w:bCs/>
          <w:i/>
          <w:iCs/>
        </w:rPr>
        <w:t xml:space="preserve">, </w:t>
      </w:r>
      <w:r>
        <w:rPr>
          <w:rStyle w:val="cat-UserDefinedgrp-31rplc-7"/>
          <w:rFonts w:ascii="Times New Roman" w:eastAsia="Times New Roman" w:hAnsi="Times New Roman" w:cs="Times New Roman"/>
        </w:rPr>
        <w:t>...</w:t>
      </w: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Коренев Д.В</w:t>
      </w:r>
      <w:r>
        <w:rPr>
          <w:rFonts w:ascii="Times New Roman" w:eastAsia="Times New Roman" w:hAnsi="Times New Roman" w:cs="Times New Roman"/>
        </w:rPr>
        <w:t xml:space="preserve">. </w:t>
      </w:r>
      <w:r>
        <w:rPr>
          <w:rFonts w:ascii="Times New Roman" w:eastAsia="Times New Roman" w:hAnsi="Times New Roman" w:cs="Times New Roman"/>
        </w:rPr>
        <w:t>22.03.2025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03</w:t>
      </w:r>
      <w:r>
        <w:rPr>
          <w:rFonts w:ascii="Times New Roman" w:eastAsia="Times New Roman" w:hAnsi="Times New Roman" w:cs="Times New Roman"/>
        </w:rPr>
        <w:t xml:space="preserve"> час. </w:t>
      </w:r>
      <w:r>
        <w:rPr>
          <w:rFonts w:ascii="Times New Roman" w:eastAsia="Times New Roman" w:hAnsi="Times New Roman" w:cs="Times New Roman"/>
        </w:rPr>
        <w:t>45</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Коминтерна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w:t>
      </w:r>
      <w:r>
        <w:rPr>
          <w:rFonts w:ascii="Times New Roman" w:eastAsia="Times New Roman" w:hAnsi="Times New Roman" w:cs="Times New Roman"/>
        </w:rPr>
        <w:t>30</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24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2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Коренев Д.В</w:t>
      </w:r>
      <w:r>
        <w:rPr>
          <w:rFonts w:ascii="Times New Roman" w:eastAsia="Times New Roman" w:hAnsi="Times New Roman" w:cs="Times New Roman"/>
        </w:rPr>
        <w:t>. не явился, о месте и времени рассмотрен</w:t>
      </w:r>
      <w:r>
        <w:rPr>
          <w:rFonts w:ascii="Times New Roman" w:eastAsia="Times New Roman" w:hAnsi="Times New Roman" w:cs="Times New Roman"/>
        </w:rPr>
        <w:t>ия дела был надлежаще уведомлен</w:t>
      </w:r>
      <w:r>
        <w:rPr>
          <w:rFonts w:ascii="Times New Roman" w:eastAsia="Times New Roman" w:hAnsi="Times New Roman" w:cs="Times New Roman"/>
        </w:rPr>
        <w:t>.</w:t>
      </w:r>
      <w:r>
        <w:rPr>
          <w:rFonts w:ascii="Times New Roman" w:eastAsia="Times New Roman" w:hAnsi="Times New Roman" w:cs="Times New Roman"/>
        </w:rPr>
        <w:t xml:space="preserve"> До судебного заседания поступило ходатайство о</w:t>
      </w:r>
      <w:r>
        <w:rPr>
          <w:rFonts w:ascii="Times New Roman" w:eastAsia="Times New Roman" w:hAnsi="Times New Roman" w:cs="Times New Roman"/>
        </w:rPr>
        <w:t xml:space="preserve">б отложении судебного заседания, которое судом оставлено без удовлетворения. </w:t>
      </w:r>
    </w:p>
    <w:p>
      <w:pPr>
        <w:spacing w:before="0" w:after="0"/>
        <w:ind w:right="284"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w:t>
      </w:r>
      <w:r>
        <w:rPr>
          <w:rFonts w:ascii="Times New Roman" w:eastAsia="Times New Roman" w:hAnsi="Times New Roman" w:cs="Times New Roman"/>
        </w:rPr>
        <w:t>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w:t>
      </w:r>
      <w:r>
        <w:rPr>
          <w:rFonts w:ascii="Times New Roman" w:eastAsia="Times New Roman" w:hAnsi="Times New Roman" w:cs="Times New Roman"/>
        </w:rPr>
        <w:t xml:space="preserve">инистративной ответственности. </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Защитник Коренева Д.В. –</w:t>
      </w:r>
      <w:r>
        <w:rPr>
          <w:rStyle w:val="cat-UserDefinedgrp-33rplc-21"/>
          <w:rFonts w:ascii="Times New Roman" w:eastAsia="Times New Roman" w:hAnsi="Times New Roman" w:cs="Times New Roman"/>
        </w:rPr>
        <w:t>...</w:t>
      </w:r>
      <w:r>
        <w:rPr>
          <w:rFonts w:ascii="Times New Roman" w:eastAsia="Times New Roman" w:hAnsi="Times New Roman" w:cs="Times New Roman"/>
        </w:rPr>
        <w:t xml:space="preserve"> в судебном заседании просил </w:t>
      </w:r>
      <w:r>
        <w:rPr>
          <w:rFonts w:ascii="Times New Roman" w:eastAsia="Times New Roman" w:hAnsi="Times New Roman" w:cs="Times New Roman"/>
        </w:rPr>
        <w:t xml:space="preserve">учесть, что согласно п.1.2.1 руководства по эксплуатации анализатора паров этанола погрешность </w:t>
      </w:r>
      <w:r>
        <w:rPr>
          <w:rFonts w:ascii="Times New Roman" w:eastAsia="Times New Roman" w:hAnsi="Times New Roman" w:cs="Times New Roman"/>
        </w:rPr>
        <w:t xml:space="preserve">прибора </w:t>
      </w:r>
      <w:r>
        <w:rPr>
          <w:rFonts w:ascii="Times New Roman" w:eastAsia="Times New Roman" w:hAnsi="Times New Roman" w:cs="Times New Roman"/>
        </w:rPr>
        <w:t xml:space="preserve">составляет </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 xml:space="preserve">,05 мг/л при диапазоне измерения от 0-0,48 мг/л. У Коренева результат анализа выдыхаемого воздуха находятся в пределах погрешности. Кроме того, на чеке </w:t>
      </w:r>
      <w:r>
        <w:rPr>
          <w:rFonts w:ascii="Times New Roman" w:eastAsia="Times New Roman" w:hAnsi="Times New Roman" w:cs="Times New Roman"/>
        </w:rPr>
        <w:t>алкотестера</w:t>
      </w:r>
      <w:r>
        <w:rPr>
          <w:rFonts w:ascii="Times New Roman" w:eastAsia="Times New Roman" w:hAnsi="Times New Roman" w:cs="Times New Roman"/>
        </w:rPr>
        <w:t xml:space="preserve"> отсутствует подпись тестирующего</w:t>
      </w:r>
      <w:r>
        <w:rPr>
          <w:rFonts w:ascii="Times New Roman" w:eastAsia="Times New Roman" w:hAnsi="Times New Roman" w:cs="Times New Roman"/>
        </w:rPr>
        <w:t>, в связи с чем он является недопустимым доказательством</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Заслушав защитника, 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Коренева Д.В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14.05</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Коренев Д.В. 22.03.2025 года в 03 час. 45 мин.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по </w:t>
      </w:r>
      <w:r>
        <w:rPr>
          <w:rFonts w:ascii="Times New Roman" w:eastAsia="Times New Roman" w:hAnsi="Times New Roman" w:cs="Times New Roman"/>
        </w:rPr>
        <w:t>ул.Коминтерна</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30 управлял транспортным средством </w:t>
      </w:r>
      <w:r>
        <w:rPr>
          <w:rStyle w:val="cat-UserDefinedgrp-24rplc-31"/>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2rplc-33"/>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w:t>
      </w:r>
      <w:r>
        <w:rPr>
          <w:rFonts w:ascii="Times New Roman" w:eastAsia="Times New Roman" w:hAnsi="Times New Roman" w:cs="Times New Roman"/>
        </w:rPr>
        <w:t>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22.03</w:t>
      </w:r>
      <w:r>
        <w:rPr>
          <w:rFonts w:ascii="Times New Roman" w:eastAsia="Times New Roman" w:hAnsi="Times New Roman" w:cs="Times New Roman"/>
        </w:rPr>
        <w:t>.2025</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Коренева Д.В</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22.03</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Коренева Д.В</w:t>
      </w:r>
      <w:r>
        <w:rPr>
          <w:rFonts w:ascii="Times New Roman" w:eastAsia="Times New Roman" w:hAnsi="Times New Roman" w:cs="Times New Roman"/>
        </w:rPr>
        <w:t>. установлено состоян</w:t>
      </w:r>
      <w:r>
        <w:rPr>
          <w:rFonts w:ascii="Times New Roman" w:eastAsia="Times New Roman" w:hAnsi="Times New Roman" w:cs="Times New Roman"/>
        </w:rPr>
        <w:t>ие алкогольного опьянения</w:t>
      </w:r>
      <w:r>
        <w:rPr>
          <w:rFonts w:ascii="Times New Roman" w:eastAsia="Times New Roman" w:hAnsi="Times New Roman" w:cs="Times New Roman"/>
        </w:rPr>
        <w:t xml:space="preserve"> (0,18 мг/л)</w:t>
      </w:r>
      <w:r>
        <w:rPr>
          <w:rFonts w:ascii="Times New Roman" w:eastAsia="Times New Roman" w:hAnsi="Times New Roman" w:cs="Times New Roman"/>
        </w:rPr>
        <w:t>,</w:t>
      </w:r>
      <w:r>
        <w:rPr>
          <w:rFonts w:ascii="Times New Roman" w:eastAsia="Times New Roman" w:hAnsi="Times New Roman" w:cs="Times New Roman"/>
        </w:rPr>
        <w:t xml:space="preserve"> с чем он был согласен,</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Коренева Д.В</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протоколом задержания транспортного средства от 22.03.2025 г.;</w:t>
      </w:r>
    </w:p>
    <w:p>
      <w:pPr>
        <w:spacing w:before="0" w:after="0"/>
        <w:ind w:right="284"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4rplc-43"/>
          <w:rFonts w:ascii="Times New Roman" w:eastAsia="Times New Roman" w:hAnsi="Times New Roman" w:cs="Times New Roman"/>
        </w:rPr>
        <w:t>...</w:t>
      </w:r>
      <w:r>
        <w:rPr>
          <w:rFonts w:ascii="Times New Roman" w:eastAsia="Times New Roman" w:hAnsi="Times New Roman" w:cs="Times New Roman"/>
        </w:rPr>
        <w:t xml:space="preserve"> о выданном водительском удостоверении и о привлечении к ответственности</w:t>
      </w:r>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руководством по эксплуатации анализатора паров этанола в выдыхаемом воздухе и паспортом анализатора паров этанола,</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Кореневым Д.В</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Частью 1 статьи 12.8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firstLine="708"/>
        <w:jc w:val="both"/>
      </w:pPr>
      <w:r>
        <w:rPr>
          <w:rFonts w:ascii="Times New Roman" w:eastAsia="Times New Roman" w:hAnsi="Times New Roman" w:cs="Times New Roman"/>
        </w:rPr>
        <w:t>Согласно примечания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pPr>
        <w:spacing w:before="0" w:after="0"/>
        <w:ind w:right="284" w:firstLine="708"/>
        <w:jc w:val="both"/>
      </w:pPr>
      <w:r>
        <w:rPr>
          <w:rFonts w:ascii="Times New Roman" w:eastAsia="Times New Roman" w:hAnsi="Times New Roman" w:cs="Times New Roman"/>
        </w:rPr>
        <w:t xml:space="preserve">Согласно </w:t>
      </w:r>
      <w:r>
        <w:rPr>
          <w:rFonts w:ascii="Times New Roman" w:eastAsia="Times New Roman" w:hAnsi="Times New Roman" w:cs="Times New Roman"/>
        </w:rPr>
        <w:t>акта освидетельствования на состояние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оказания прибора – 0,</w:t>
      </w:r>
      <w:r>
        <w:rPr>
          <w:rFonts w:ascii="Times New Roman" w:eastAsia="Times New Roman" w:hAnsi="Times New Roman" w:cs="Times New Roman"/>
        </w:rPr>
        <w:t>18</w:t>
      </w:r>
      <w:r>
        <w:rPr>
          <w:rFonts w:ascii="Times New Roman" w:eastAsia="Times New Roman" w:hAnsi="Times New Roman" w:cs="Times New Roman"/>
        </w:rPr>
        <w:t xml:space="preserve"> мг/л превысили возможную суммарную погрешность измерений -0,16 миллиграмма на один литр выдыхаемого воздуха. Поэтому </w:t>
      </w:r>
      <w:r>
        <w:rPr>
          <w:rFonts w:ascii="Times New Roman" w:eastAsia="Times New Roman" w:hAnsi="Times New Roman" w:cs="Times New Roman"/>
        </w:rPr>
        <w:t>сотрудники ГИБДД обоснованно пришли к выводу об установлении состояния алкогольного опьянения у Коренева Д.В.</w:t>
      </w:r>
      <w:r>
        <w:rPr>
          <w:rFonts w:ascii="Times New Roman" w:eastAsia="Times New Roman" w:hAnsi="Times New Roman" w:cs="Times New Roman"/>
        </w:rPr>
        <w:t xml:space="preserve"> </w:t>
      </w:r>
    </w:p>
    <w:p>
      <w:pPr>
        <w:spacing w:before="0" w:after="0"/>
        <w:ind w:right="284"/>
        <w:jc w:val="both"/>
        <w:rPr>
          <w:sz w:val="24"/>
          <w:szCs w:val="24"/>
        </w:rPr>
      </w:pPr>
      <w:r>
        <w:rPr>
          <w:sz w:val="24"/>
          <w:szCs w:val="24"/>
        </w:rPr>
        <w:tab/>
      </w:r>
      <w:r>
        <w:rPr>
          <w:rFonts w:ascii="Times New Roman" w:eastAsia="Times New Roman" w:hAnsi="Times New Roman" w:cs="Times New Roman"/>
        </w:rPr>
        <w:t xml:space="preserve">Довод защитника о том, что бумажный носитель с результатами освидетельствования является недопустимым доказательством в связи с тем, что он не подписан должностным лицом не может быть принят во внимание по следующим основаниям. </w:t>
      </w:r>
    </w:p>
    <w:p>
      <w:pPr>
        <w:spacing w:before="0" w:after="0"/>
        <w:ind w:right="284" w:firstLine="708"/>
        <w:jc w:val="both"/>
      </w:pPr>
      <w:r>
        <w:rPr>
          <w:rFonts w:ascii="Times New Roman" w:eastAsia="Times New Roman" w:hAnsi="Times New Roman" w:cs="Times New Roman"/>
        </w:rPr>
        <w:t>С</w:t>
      </w:r>
      <w:r>
        <w:rPr>
          <w:rFonts w:ascii="Times New Roman" w:eastAsia="Times New Roman" w:hAnsi="Times New Roman" w:cs="Times New Roman"/>
        </w:rPr>
        <w:t xml:space="preserve">огласно п. </w:t>
      </w:r>
      <w:r>
        <w:rPr>
          <w:rFonts w:ascii="Times New Roman" w:eastAsia="Times New Roman" w:hAnsi="Times New Roman" w:cs="Times New Roman"/>
        </w:rPr>
        <w:t>7</w:t>
      </w:r>
      <w:r>
        <w:rPr>
          <w:rFonts w:ascii="Times New Roman" w:eastAsia="Times New Roman" w:hAnsi="Times New Roman" w:cs="Times New Roman"/>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w:t>
      </w:r>
      <w:r>
        <w:rPr>
          <w:rFonts w:ascii="Times New Roman" w:eastAsia="Times New Roman" w:hAnsi="Times New Roman" w:cs="Times New Roman"/>
        </w:rPr>
        <w:t xml:space="preserve"> р</w:t>
      </w:r>
      <w:r>
        <w:rPr>
          <w:rFonts w:ascii="Times New Roman" w:eastAsia="Times New Roman" w:hAnsi="Times New Roman" w:cs="Times New Roman"/>
        </w:rPr>
        <w:t>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p>
    <w:p>
      <w:pPr>
        <w:spacing w:before="0" w:after="0"/>
        <w:ind w:right="284" w:firstLine="708"/>
        <w:jc w:val="both"/>
      </w:pPr>
      <w:r>
        <w:rPr>
          <w:rFonts w:ascii="Times New Roman" w:eastAsia="Times New Roman" w:hAnsi="Times New Roman" w:cs="Times New Roman"/>
        </w:rPr>
        <w:t xml:space="preserve">Акт освидетельствования на состояние алкогольного опьянения в отношении Коренева Д.В. подписан должностным лицом, в нем имеется запись о согласии Коренева Д.В. с результатами и его подпись. </w:t>
      </w:r>
    </w:p>
    <w:p>
      <w:pPr>
        <w:spacing w:before="0" w:after="0"/>
        <w:ind w:right="284" w:firstLine="708"/>
        <w:jc w:val="both"/>
      </w:pPr>
      <w:r>
        <w:rPr>
          <w:rFonts w:ascii="Times New Roman" w:eastAsia="Times New Roman" w:hAnsi="Times New Roman" w:cs="Times New Roman"/>
        </w:rPr>
        <w:t>Соответственно т</w:t>
      </w:r>
      <w:r>
        <w:rPr>
          <w:rFonts w:ascii="Times New Roman" w:eastAsia="Times New Roman" w:hAnsi="Times New Roman" w:cs="Times New Roman"/>
        </w:rPr>
        <w:t xml:space="preserve">от факт, что в бумажном носителе с результатами освидетельствования </w:t>
      </w:r>
      <w:r>
        <w:rPr>
          <w:rFonts w:ascii="Times New Roman" w:eastAsia="Times New Roman" w:hAnsi="Times New Roman" w:cs="Times New Roman"/>
        </w:rPr>
        <w:t xml:space="preserve">(л.д.5) </w:t>
      </w:r>
      <w:r>
        <w:rPr>
          <w:rFonts w:ascii="Times New Roman" w:eastAsia="Times New Roman" w:hAnsi="Times New Roman" w:cs="Times New Roman"/>
        </w:rPr>
        <w:t>отсутствует подпись должного лица не свидетельствует о нарушении порядка проведения освидетельствования.</w:t>
      </w:r>
      <w:r>
        <w:rPr>
          <w:rFonts w:ascii="Times New Roman" w:eastAsia="Times New Roman" w:hAnsi="Times New Roman" w:cs="Times New Roman"/>
        </w:rPr>
        <w:t xml:space="preserve"> Кроме того, указанный бумажный носитель подписан Кореневым Д.В.</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Коренева Д.В</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Коренева Д.В</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firstLine="708"/>
        <w:jc w:val="both"/>
      </w:pP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w:t>
      </w:r>
      <w:r>
        <w:rPr>
          <w:rFonts w:ascii="Times New Roman" w:eastAsia="Times New Roman" w:hAnsi="Times New Roman" w:cs="Times New Roman"/>
        </w:rPr>
        <w:t xml:space="preserve"> ответственность не установлено.</w:t>
      </w:r>
    </w:p>
    <w:p>
      <w:pPr>
        <w:spacing w:before="0" w:after="0"/>
        <w:ind w:right="284" w:firstLine="708"/>
        <w:jc w:val="both"/>
      </w:pPr>
      <w:r>
        <w:rPr>
          <w:rFonts w:ascii="Times New Roman" w:eastAsia="Times New Roman" w:hAnsi="Times New Roman" w:cs="Times New Roman"/>
        </w:rPr>
        <w:t xml:space="preserve">Отягчающим обстоятельством является повторное совершение однородных административных правонарушений. </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Коренев Д.В</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i/>
          <w:iCs/>
        </w:rPr>
        <w:t>Коренева Данила Владимировича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w:t>
      </w:r>
      <w:r>
        <w:rPr>
          <w:rFonts w:ascii="Times New Roman" w:eastAsia="Times New Roman" w:hAnsi="Times New Roman" w:cs="Times New Roman"/>
        </w:rPr>
        <w:t>45</w:t>
      </w:r>
      <w:r>
        <w:rPr>
          <w:rFonts w:ascii="Times New Roman" w:eastAsia="Times New Roman" w:hAnsi="Times New Roman" w:cs="Times New Roman"/>
        </w:rPr>
        <w:t xml:space="preserve">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 xml:space="preserve">шесть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50250002</w:t>
      </w:r>
      <w:r>
        <w:rPr>
          <w:rFonts w:ascii="Times New Roman" w:eastAsia="Times New Roman" w:hAnsi="Times New Roman" w:cs="Times New Roman"/>
          <w:b/>
          <w:bCs/>
        </w:rPr>
        <w:t>298</w:t>
      </w: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5rplc-65"/>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7">
    <w:name w:val="cat-UserDefined grp-31 rplc-7"/>
    <w:basedOn w:val="DefaultParagraphFont"/>
  </w:style>
  <w:style w:type="character" w:customStyle="1" w:styleId="cat-UserDefinedgrp-24rplc-16">
    <w:name w:val="cat-UserDefined grp-24 rplc-16"/>
    <w:basedOn w:val="DefaultParagraphFont"/>
  </w:style>
  <w:style w:type="character" w:customStyle="1" w:styleId="cat-UserDefinedgrp-32rplc-18">
    <w:name w:val="cat-UserDefined grp-32 rplc-18"/>
    <w:basedOn w:val="DefaultParagraphFont"/>
  </w:style>
  <w:style w:type="character" w:customStyle="1" w:styleId="cat-UserDefinedgrp-33rplc-21">
    <w:name w:val="cat-UserDefined grp-33 rplc-21"/>
    <w:basedOn w:val="DefaultParagraphFont"/>
  </w:style>
  <w:style w:type="character" w:customStyle="1" w:styleId="cat-UserDefinedgrp-24rplc-31">
    <w:name w:val="cat-UserDefined grp-24 rplc-31"/>
    <w:basedOn w:val="DefaultParagraphFont"/>
  </w:style>
  <w:style w:type="character" w:customStyle="1" w:styleId="cat-UserDefinedgrp-32rplc-33">
    <w:name w:val="cat-UserDefined grp-32 rplc-33"/>
    <w:basedOn w:val="DefaultParagraphFont"/>
  </w:style>
  <w:style w:type="character" w:customStyle="1" w:styleId="cat-UserDefinedgrp-34rplc-43">
    <w:name w:val="cat-UserDefined grp-34 rplc-43"/>
    <w:basedOn w:val="DefaultParagraphFont"/>
  </w:style>
  <w:style w:type="character" w:customStyle="1" w:styleId="cat-UserDefinedgrp-35rplc-65">
    <w:name w:val="cat-UserDefined grp-35 rplc-6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